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FE" w:rsidRPr="00001C49" w:rsidRDefault="009748FE" w:rsidP="009748F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9748FE" w:rsidRPr="00001C49" w:rsidRDefault="009748FE" w:rsidP="009748FE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9748FE" w:rsidRPr="00001C49" w:rsidRDefault="009748FE" w:rsidP="009748FE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9748FE" w:rsidRPr="00001C49" w:rsidTr="009748FE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9748FE" w:rsidRPr="00001C49" w:rsidRDefault="009748FE" w:rsidP="009748FE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9748FE" w:rsidRPr="00001C49" w:rsidRDefault="009748FE" w:rsidP="009748FE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9748FE" w:rsidRPr="00001C49" w:rsidTr="00836682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9748FE" w:rsidRPr="009748FE" w:rsidRDefault="009748FE" w:rsidP="00A9219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A92196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A92196">
              <w:rPr>
                <w:rFonts w:ascii="Arial" w:hAnsi="Arial"/>
                <w:sz w:val="22"/>
                <w:szCs w:val="22"/>
              </w:rPr>
              <w:t>DAC4038</w:t>
            </w:r>
          </w:p>
          <w:p w:rsidR="009748FE" w:rsidRDefault="009748FE" w:rsidP="00A92196">
            <w:pPr>
              <w:spacing w:before="60"/>
              <w:jc w:val="both"/>
              <w:rPr>
                <w:rFonts w:ascii="Arial" w:hAnsi="Arial"/>
                <w:sz w:val="20"/>
              </w:rPr>
            </w:pPr>
            <w:r w:rsidRPr="00A92196">
              <w:rPr>
                <w:rFonts w:ascii="Arial" w:hAnsi="Arial" w:cs="Arial"/>
                <w:b/>
                <w:sz w:val="20"/>
              </w:rPr>
              <w:t>NOME</w:t>
            </w:r>
            <w:r w:rsidRPr="009748FE">
              <w:rPr>
                <w:rFonts w:ascii="Arial" w:hAnsi="Arial" w:cs="Arial"/>
                <w:sz w:val="20"/>
              </w:rPr>
              <w:t xml:space="preserve">: </w:t>
            </w:r>
            <w:r w:rsidRPr="00A92196">
              <w:rPr>
                <w:rFonts w:ascii="Arial" w:hAnsi="Arial"/>
                <w:sz w:val="22"/>
                <w:szCs w:val="22"/>
              </w:rPr>
              <w:t xml:space="preserve">Fatores de virulência de </w:t>
            </w:r>
            <w:proofErr w:type="spellStart"/>
            <w:r w:rsidR="00A92196" w:rsidRPr="00A92196">
              <w:rPr>
                <w:rFonts w:ascii="Arial" w:hAnsi="Arial"/>
                <w:sz w:val="22"/>
                <w:szCs w:val="22"/>
              </w:rPr>
              <w:t>E</w:t>
            </w:r>
            <w:r w:rsidRPr="00A92196">
              <w:rPr>
                <w:rFonts w:ascii="Arial" w:hAnsi="Arial"/>
                <w:sz w:val="22"/>
                <w:szCs w:val="22"/>
              </w:rPr>
              <w:t>nterobactérias</w:t>
            </w:r>
            <w:proofErr w:type="spellEnd"/>
          </w:p>
          <w:p w:rsidR="00A92196" w:rsidRPr="00001C49" w:rsidRDefault="00A92196" w:rsidP="00A92196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 w:rsidRPr="00A92196"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1E577A">
              <w:rPr>
                <w:rFonts w:ascii="Arial" w:hAnsi="Arial"/>
                <w:sz w:val="22"/>
                <w:szCs w:val="22"/>
              </w:rPr>
              <w:t>M</w:t>
            </w:r>
            <w:r w:rsidRPr="00A92196">
              <w:rPr>
                <w:rFonts w:ascii="Arial" w:hAnsi="Arial"/>
                <w:sz w:val="22"/>
                <w:szCs w:val="22"/>
              </w:rPr>
              <w:t>estrado</w:t>
            </w:r>
            <w:r w:rsidR="001E577A">
              <w:rPr>
                <w:rFonts w:ascii="Arial" w:hAnsi="Arial"/>
                <w:sz w:val="22"/>
                <w:szCs w:val="22"/>
              </w:rPr>
              <w:t xml:space="preserve"> e Doutorado</w:t>
            </w:r>
          </w:p>
        </w:tc>
      </w:tr>
      <w:tr w:rsidR="001E577A" w:rsidRPr="00001C49" w:rsidTr="0083668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1E577A" w:rsidRPr="00836682" w:rsidRDefault="001E577A" w:rsidP="0083668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36682">
              <w:rPr>
                <w:rFonts w:ascii="Arial" w:hAnsi="Arial" w:cs="Arial"/>
                <w:b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1E577A" w:rsidRPr="00001C49" w:rsidRDefault="001E577A" w:rsidP="001E577A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1E577A" w:rsidRPr="000F0BBF" w:rsidRDefault="001E577A" w:rsidP="001E577A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horas</w:t>
            </w:r>
          </w:p>
        </w:tc>
      </w:tr>
      <w:tr w:rsidR="001E577A" w:rsidRPr="00001C49" w:rsidTr="0083668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1E577A" w:rsidRPr="001E577A" w:rsidRDefault="001E577A" w:rsidP="009748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E577A">
              <w:rPr>
                <w:rFonts w:ascii="Arial" w:hAnsi="Arial" w:cs="Arial"/>
                <w:b/>
                <w:sz w:val="20"/>
              </w:rPr>
              <w:t>TOTAL: 01</w:t>
            </w:r>
          </w:p>
        </w:tc>
        <w:tc>
          <w:tcPr>
            <w:tcW w:w="1560" w:type="dxa"/>
          </w:tcPr>
          <w:p w:rsidR="001E577A" w:rsidRPr="00001C49" w:rsidRDefault="001E577A" w:rsidP="009748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1E577A" w:rsidRPr="00001C49" w:rsidRDefault="001E577A" w:rsidP="009748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489" w:type="dxa"/>
            <w:vMerge/>
          </w:tcPr>
          <w:p w:rsidR="001E577A" w:rsidRPr="00001C49" w:rsidRDefault="001E577A" w:rsidP="009748F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48FE" w:rsidRPr="00001C49" w:rsidTr="008366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9748FE" w:rsidRPr="00001C49" w:rsidRDefault="009748FE" w:rsidP="009748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9748FE" w:rsidRPr="00001C49" w:rsidRDefault="009748FE" w:rsidP="009748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A92196" w:rsidRDefault="00A92196" w:rsidP="009748FE">
      <w:pPr>
        <w:jc w:val="both"/>
        <w:rPr>
          <w:rFonts w:ascii="Arial" w:hAnsi="Arial" w:cs="Arial"/>
          <w:b/>
          <w:sz w:val="20"/>
        </w:rPr>
      </w:pPr>
    </w:p>
    <w:p w:rsidR="009748FE" w:rsidRPr="0060365E" w:rsidRDefault="009748FE" w:rsidP="009748FE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9748FE" w:rsidRDefault="009748FE">
      <w:pPr>
        <w:rPr>
          <w:rFonts w:ascii="Times New Roman" w:hAnsi="Times New Roman"/>
          <w:sz w:val="22"/>
        </w:rPr>
      </w:pPr>
    </w:p>
    <w:p w:rsidR="009748FE" w:rsidRPr="006F5A58" w:rsidRDefault="009748FE" w:rsidP="006F5A58">
      <w:pPr>
        <w:jc w:val="both"/>
        <w:rPr>
          <w:rFonts w:ascii="Arial" w:hAnsi="Arial" w:cs="Arial"/>
          <w:sz w:val="22"/>
          <w:lang w:val="pt-PT"/>
        </w:rPr>
      </w:pPr>
      <w:r w:rsidRPr="006F5A58">
        <w:rPr>
          <w:rFonts w:ascii="Arial" w:hAnsi="Arial" w:cs="Arial"/>
          <w:sz w:val="22"/>
        </w:rPr>
        <w:t xml:space="preserve">Principais mecanismos de </w:t>
      </w:r>
      <w:proofErr w:type="spellStart"/>
      <w:r w:rsidRPr="006F5A58">
        <w:rPr>
          <w:rFonts w:ascii="Arial" w:hAnsi="Arial" w:cs="Arial"/>
          <w:sz w:val="22"/>
        </w:rPr>
        <w:t>patogenicidade</w:t>
      </w:r>
      <w:proofErr w:type="spellEnd"/>
      <w:r w:rsidRPr="006F5A58">
        <w:rPr>
          <w:rFonts w:ascii="Arial" w:hAnsi="Arial" w:cs="Arial"/>
          <w:sz w:val="22"/>
        </w:rPr>
        <w:t xml:space="preserve"> bacteriana e caracterização de fatores de virulência</w:t>
      </w:r>
      <w:r w:rsidRPr="006F5A58">
        <w:rPr>
          <w:rFonts w:ascii="Arial" w:hAnsi="Arial" w:cs="Arial"/>
          <w:sz w:val="22"/>
          <w:lang w:val="pt-PT"/>
        </w:rPr>
        <w:t xml:space="preserve"> em Enterobactérias aprofundando conhecimentos sobre a interação parasita hospedeiro.</w:t>
      </w:r>
    </w:p>
    <w:p w:rsidR="009748FE" w:rsidRDefault="009748FE">
      <w:pPr>
        <w:rPr>
          <w:rFonts w:ascii="Times New Roman" w:hAnsi="Times New Roman"/>
          <w:sz w:val="22"/>
          <w:lang w:val="pt-PT"/>
        </w:rPr>
      </w:pPr>
    </w:p>
    <w:p w:rsidR="009748FE" w:rsidRPr="009748FE" w:rsidRDefault="009748FE">
      <w:pPr>
        <w:rPr>
          <w:rFonts w:ascii="Arial" w:hAnsi="Arial"/>
          <w:sz w:val="20"/>
        </w:rPr>
      </w:pPr>
      <w:r w:rsidRPr="006F5A58">
        <w:rPr>
          <w:rFonts w:ascii="Arial" w:hAnsi="Arial"/>
          <w:b/>
          <w:sz w:val="20"/>
        </w:rPr>
        <w:t>PROGRAMA</w:t>
      </w:r>
      <w:r w:rsidRPr="009748FE">
        <w:rPr>
          <w:rFonts w:ascii="Arial" w:hAnsi="Arial"/>
          <w:sz w:val="20"/>
        </w:rPr>
        <w:t>:</w:t>
      </w:r>
    </w:p>
    <w:p w:rsidR="009748FE" w:rsidRPr="006F5A58" w:rsidRDefault="009748FE" w:rsidP="006F5A58">
      <w:pPr>
        <w:numPr>
          <w:ilvl w:val="0"/>
          <w:numId w:val="8"/>
        </w:numPr>
        <w:suppressAutoHyphens/>
        <w:snapToGrid w:val="0"/>
        <w:rPr>
          <w:rFonts w:ascii="Arial" w:hAnsi="Arial"/>
          <w:sz w:val="22"/>
          <w:szCs w:val="22"/>
        </w:rPr>
      </w:pPr>
      <w:r w:rsidRPr="006F5A58">
        <w:rPr>
          <w:rFonts w:ascii="Arial" w:hAnsi="Arial"/>
          <w:sz w:val="22"/>
          <w:szCs w:val="22"/>
        </w:rPr>
        <w:t>Relação parasita hospedeiro</w:t>
      </w:r>
    </w:p>
    <w:p w:rsidR="009748FE" w:rsidRPr="006F5A58" w:rsidRDefault="009748FE" w:rsidP="006F5A58">
      <w:pPr>
        <w:numPr>
          <w:ilvl w:val="0"/>
          <w:numId w:val="8"/>
        </w:numPr>
        <w:suppressAutoHyphens/>
        <w:rPr>
          <w:rFonts w:ascii="Arial" w:hAnsi="Arial"/>
          <w:sz w:val="22"/>
          <w:szCs w:val="22"/>
        </w:rPr>
      </w:pPr>
      <w:r w:rsidRPr="006F5A58">
        <w:rPr>
          <w:rFonts w:ascii="Arial" w:hAnsi="Arial"/>
          <w:sz w:val="22"/>
          <w:szCs w:val="22"/>
        </w:rPr>
        <w:t xml:space="preserve">Colonização do hospedeiro por </w:t>
      </w:r>
      <w:proofErr w:type="spellStart"/>
      <w:r w:rsidRPr="006F5A58">
        <w:rPr>
          <w:rFonts w:ascii="Arial" w:hAnsi="Arial"/>
          <w:sz w:val="22"/>
          <w:szCs w:val="22"/>
        </w:rPr>
        <w:t>enterobactérias</w:t>
      </w:r>
      <w:proofErr w:type="spellEnd"/>
      <w:r w:rsidRPr="006F5A58">
        <w:rPr>
          <w:rFonts w:ascii="Arial" w:hAnsi="Arial"/>
          <w:sz w:val="22"/>
          <w:szCs w:val="22"/>
        </w:rPr>
        <w:t xml:space="preserve"> </w:t>
      </w:r>
    </w:p>
    <w:p w:rsidR="009748FE" w:rsidRPr="006F5A58" w:rsidRDefault="009748FE" w:rsidP="006F5A58">
      <w:pPr>
        <w:numPr>
          <w:ilvl w:val="0"/>
          <w:numId w:val="8"/>
        </w:numPr>
        <w:suppressAutoHyphens/>
        <w:rPr>
          <w:rFonts w:ascii="Arial" w:hAnsi="Arial"/>
          <w:sz w:val="22"/>
          <w:szCs w:val="22"/>
        </w:rPr>
      </w:pPr>
      <w:r w:rsidRPr="006F5A58">
        <w:rPr>
          <w:rFonts w:ascii="Arial" w:hAnsi="Arial"/>
          <w:sz w:val="22"/>
          <w:szCs w:val="22"/>
        </w:rPr>
        <w:t>Adesão e invasão de células epiteliais</w:t>
      </w:r>
    </w:p>
    <w:p w:rsidR="009748FE" w:rsidRPr="006F5A58" w:rsidRDefault="009748FE" w:rsidP="006F5A58">
      <w:pPr>
        <w:numPr>
          <w:ilvl w:val="0"/>
          <w:numId w:val="8"/>
        </w:numPr>
        <w:suppressAutoHyphens/>
        <w:rPr>
          <w:rFonts w:ascii="Arial" w:hAnsi="Arial"/>
          <w:sz w:val="22"/>
          <w:szCs w:val="22"/>
        </w:rPr>
      </w:pPr>
      <w:r w:rsidRPr="006F5A58">
        <w:rPr>
          <w:rFonts w:ascii="Arial" w:hAnsi="Arial"/>
          <w:sz w:val="22"/>
          <w:szCs w:val="22"/>
        </w:rPr>
        <w:t>Interação com macrófagos</w:t>
      </w:r>
    </w:p>
    <w:p w:rsidR="009748FE" w:rsidRPr="006F5A58" w:rsidRDefault="009748FE" w:rsidP="006F5A58">
      <w:pPr>
        <w:numPr>
          <w:ilvl w:val="0"/>
          <w:numId w:val="8"/>
        </w:numPr>
        <w:suppressAutoHyphens/>
        <w:rPr>
          <w:rFonts w:ascii="Arial" w:hAnsi="Arial"/>
          <w:sz w:val="22"/>
          <w:szCs w:val="22"/>
        </w:rPr>
      </w:pPr>
      <w:r w:rsidRPr="006F5A58">
        <w:rPr>
          <w:rFonts w:ascii="Arial" w:hAnsi="Arial"/>
          <w:sz w:val="22"/>
          <w:szCs w:val="22"/>
        </w:rPr>
        <w:t>Produção de toxinas</w:t>
      </w:r>
    </w:p>
    <w:p w:rsidR="009748FE" w:rsidRPr="006F5A58" w:rsidRDefault="009748FE" w:rsidP="006F5A58">
      <w:pPr>
        <w:numPr>
          <w:ilvl w:val="0"/>
          <w:numId w:val="8"/>
        </w:numPr>
        <w:suppressAutoHyphens/>
        <w:rPr>
          <w:rFonts w:ascii="Arial" w:hAnsi="Arial"/>
          <w:sz w:val="22"/>
          <w:szCs w:val="22"/>
        </w:rPr>
      </w:pPr>
      <w:r w:rsidRPr="006F5A58">
        <w:rPr>
          <w:rFonts w:ascii="Arial" w:hAnsi="Arial"/>
          <w:sz w:val="22"/>
          <w:szCs w:val="22"/>
        </w:rPr>
        <w:t>Evasão das defesas do hospedeiro</w:t>
      </w:r>
    </w:p>
    <w:p w:rsidR="009748FE" w:rsidRPr="006F5A58" w:rsidRDefault="009748FE" w:rsidP="006F5A58">
      <w:pPr>
        <w:numPr>
          <w:ilvl w:val="0"/>
          <w:numId w:val="8"/>
        </w:numPr>
        <w:suppressAutoHyphens/>
        <w:rPr>
          <w:rFonts w:ascii="Arial" w:hAnsi="Arial"/>
          <w:sz w:val="22"/>
          <w:szCs w:val="22"/>
        </w:rPr>
      </w:pPr>
      <w:r w:rsidRPr="006F5A58">
        <w:rPr>
          <w:rFonts w:ascii="Arial" w:hAnsi="Arial"/>
          <w:sz w:val="22"/>
          <w:szCs w:val="22"/>
        </w:rPr>
        <w:t>Métodos de estudo da virulência bacteriana</w:t>
      </w:r>
    </w:p>
    <w:p w:rsidR="009748FE" w:rsidRPr="009748FE" w:rsidRDefault="009748FE">
      <w:pPr>
        <w:rPr>
          <w:rFonts w:ascii="Arial" w:hAnsi="Arial"/>
          <w:sz w:val="20"/>
        </w:rPr>
      </w:pPr>
    </w:p>
    <w:p w:rsidR="009748FE" w:rsidRPr="009748FE" w:rsidRDefault="009748FE" w:rsidP="009748FE">
      <w:pPr>
        <w:rPr>
          <w:rFonts w:ascii="Arial" w:hAnsi="Arial"/>
          <w:b/>
          <w:sz w:val="20"/>
          <w:lang w:val="en-US"/>
        </w:rPr>
      </w:pPr>
      <w:r w:rsidRPr="009748FE">
        <w:rPr>
          <w:rFonts w:ascii="Arial" w:hAnsi="Arial"/>
          <w:b/>
          <w:sz w:val="20"/>
          <w:lang w:val="en-US"/>
        </w:rPr>
        <w:t>BIBLIOGRAFIA:</w:t>
      </w:r>
    </w:p>
    <w:p w:rsidR="009748FE" w:rsidRPr="006F5A58" w:rsidRDefault="009748FE" w:rsidP="006F5A58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napToGrid w:val="0"/>
        <w:spacing w:before="12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bookmarkStart w:id="0" w:name="top"/>
      <w:bookmarkEnd w:id="0"/>
      <w:r w:rsidRPr="006F5A58">
        <w:rPr>
          <w:rFonts w:ascii="Arial" w:hAnsi="Arial"/>
          <w:sz w:val="22"/>
          <w:szCs w:val="22"/>
          <w:lang w:val="en-US"/>
        </w:rPr>
        <w:t xml:space="preserve">DOYLE, P. M.; BEUCHAT, L. R. Food Microbiology. 3ed. </w:t>
      </w:r>
      <w:smartTag w:uri="urn:schemas-microsoft-com:office:smarttags" w:element="State">
        <w:smartTag w:uri="urn:schemas-microsoft-com:office:smarttags" w:element="place">
          <w:r w:rsidRPr="006F5A58">
            <w:rPr>
              <w:rFonts w:ascii="Arial" w:hAnsi="Arial"/>
              <w:sz w:val="22"/>
              <w:szCs w:val="22"/>
              <w:lang w:val="en-US"/>
            </w:rPr>
            <w:t>Washington</w:t>
          </w:r>
        </w:smartTag>
      </w:smartTag>
      <w:r w:rsidRPr="006F5A58">
        <w:rPr>
          <w:rFonts w:ascii="Arial" w:hAnsi="Arial"/>
          <w:sz w:val="22"/>
          <w:szCs w:val="22"/>
          <w:lang w:val="en-US"/>
        </w:rPr>
        <w:t>: ASM Press. 2007.</w:t>
      </w:r>
    </w:p>
    <w:p w:rsidR="009748FE" w:rsidRPr="006F5A58" w:rsidRDefault="009748FE" w:rsidP="006F5A58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r w:rsidRPr="006F5A58">
        <w:rPr>
          <w:rFonts w:ascii="Arial" w:hAnsi="Arial"/>
          <w:sz w:val="22"/>
          <w:szCs w:val="22"/>
          <w:lang w:val="es-ES_tradnl"/>
        </w:rPr>
        <w:t xml:space="preserve">van </w:t>
      </w:r>
      <w:proofErr w:type="spellStart"/>
      <w:r w:rsidRPr="006F5A58">
        <w:rPr>
          <w:rFonts w:ascii="Arial" w:hAnsi="Arial"/>
          <w:sz w:val="22"/>
          <w:szCs w:val="22"/>
          <w:lang w:val="es-ES_tradnl"/>
        </w:rPr>
        <w:t>Asten</w:t>
      </w:r>
      <w:proofErr w:type="spellEnd"/>
      <w:r w:rsidRPr="006F5A58">
        <w:rPr>
          <w:rFonts w:ascii="Arial" w:hAnsi="Arial"/>
          <w:sz w:val="22"/>
          <w:szCs w:val="22"/>
          <w:lang w:val="es-ES_tradnl"/>
        </w:rPr>
        <w:t xml:space="preserve">, AJAM, Dijk, JE. </w:t>
      </w:r>
      <w:r w:rsidRPr="006F5A58">
        <w:rPr>
          <w:rFonts w:ascii="Arial" w:hAnsi="Arial"/>
          <w:sz w:val="22"/>
          <w:szCs w:val="22"/>
          <w:lang w:val="en-US"/>
        </w:rPr>
        <w:t xml:space="preserve">Distribution of ‘‘classic’’ virulence factors among Salmonella spp. FEMS Immunology and Medical Microbiology. 2005; 44: 251–259. </w:t>
      </w:r>
    </w:p>
    <w:p w:rsidR="009748FE" w:rsidRPr="006F5A58" w:rsidRDefault="009748FE" w:rsidP="006F5A58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r w:rsidRPr="006F5A58">
        <w:rPr>
          <w:rFonts w:ascii="Arial" w:hAnsi="Arial"/>
          <w:sz w:val="22"/>
          <w:szCs w:val="22"/>
          <w:lang w:val="en-US"/>
        </w:rPr>
        <w:t xml:space="preserve">SALYERS A.; WHITT, D.D. Microbial Pathogenesis A Molecular Approach. 2ed. </w:t>
      </w:r>
      <w:smartTag w:uri="urn:schemas-microsoft-com:office:smarttags" w:element="State">
        <w:smartTag w:uri="urn:schemas-microsoft-com:office:smarttags" w:element="place">
          <w:r w:rsidRPr="006F5A58">
            <w:rPr>
              <w:rFonts w:ascii="Arial" w:hAnsi="Arial"/>
              <w:sz w:val="22"/>
              <w:szCs w:val="22"/>
              <w:lang w:val="en-US"/>
            </w:rPr>
            <w:t>Washington</w:t>
          </w:r>
        </w:smartTag>
      </w:smartTag>
      <w:r w:rsidRPr="006F5A58">
        <w:rPr>
          <w:rFonts w:ascii="Arial" w:hAnsi="Arial"/>
          <w:sz w:val="22"/>
          <w:szCs w:val="22"/>
          <w:lang w:val="en-US"/>
        </w:rPr>
        <w:t>: ASM Press.2002.</w:t>
      </w:r>
    </w:p>
    <w:p w:rsidR="009748FE" w:rsidRPr="006F5A58" w:rsidRDefault="009748FE" w:rsidP="006F5A58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6F5A58">
        <w:rPr>
          <w:rFonts w:ascii="Arial" w:hAnsi="Arial"/>
          <w:sz w:val="22"/>
          <w:szCs w:val="22"/>
          <w:lang w:val="en-US"/>
        </w:rPr>
        <w:t>Croxen</w:t>
      </w:r>
      <w:proofErr w:type="spellEnd"/>
      <w:r w:rsidRPr="006F5A58">
        <w:rPr>
          <w:rFonts w:ascii="Arial" w:hAnsi="Arial"/>
          <w:sz w:val="22"/>
          <w:szCs w:val="22"/>
          <w:lang w:val="en-US"/>
        </w:rPr>
        <w:t xml:space="preserve">, M. A.; Finlay, B. B. Molecular mechanisms of Escherichia coli </w:t>
      </w:r>
      <w:proofErr w:type="spellStart"/>
      <w:r w:rsidRPr="006F5A58">
        <w:rPr>
          <w:rFonts w:ascii="Arial" w:hAnsi="Arial"/>
          <w:sz w:val="22"/>
          <w:szCs w:val="22"/>
          <w:lang w:val="en-US"/>
        </w:rPr>
        <w:t>pathogenicity</w:t>
      </w:r>
      <w:proofErr w:type="spellEnd"/>
      <w:r w:rsidRPr="006F5A58">
        <w:rPr>
          <w:rFonts w:ascii="Arial" w:hAnsi="Arial"/>
          <w:sz w:val="22"/>
          <w:szCs w:val="22"/>
          <w:lang w:val="en-US"/>
        </w:rPr>
        <w:t xml:space="preserve">. Nature Reviews Microbiology v 8, p. 26-38, 2010. </w:t>
      </w:r>
    </w:p>
    <w:p w:rsidR="009748FE" w:rsidRPr="006F5A58" w:rsidRDefault="009748FE" w:rsidP="006F5A58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Arial" w:hAnsi="Arial"/>
          <w:sz w:val="22"/>
          <w:szCs w:val="22"/>
          <w:lang w:val="it-IT"/>
        </w:rPr>
      </w:pPr>
      <w:r w:rsidRPr="006F5A58">
        <w:rPr>
          <w:rFonts w:ascii="Arial" w:hAnsi="Arial"/>
          <w:sz w:val="22"/>
          <w:szCs w:val="22"/>
          <w:lang w:val="it-IT"/>
        </w:rPr>
        <w:t>Kaper, J. B., Nataro, J. P.,  Mobley, H. L. T. Pathogenic Escherichia coli. Nature Reviews – Microbiology, v. 2, p. 123-140, 2004.</w:t>
      </w:r>
    </w:p>
    <w:p w:rsidR="009748FE" w:rsidRPr="006F5A58" w:rsidRDefault="009748FE" w:rsidP="006F5A58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r w:rsidRPr="006F5A58">
        <w:rPr>
          <w:rFonts w:ascii="Arial" w:hAnsi="Arial"/>
          <w:sz w:val="22"/>
          <w:szCs w:val="22"/>
          <w:lang w:val="en-US"/>
        </w:rPr>
        <w:t xml:space="preserve">Ron, E. Z. Distribution and evolution of virulence factors in </w:t>
      </w:r>
      <w:proofErr w:type="spellStart"/>
      <w:r w:rsidRPr="006F5A58">
        <w:rPr>
          <w:rFonts w:ascii="Arial" w:hAnsi="Arial"/>
          <w:sz w:val="22"/>
          <w:szCs w:val="22"/>
          <w:lang w:val="en-US"/>
        </w:rPr>
        <w:t>septicemic</w:t>
      </w:r>
      <w:proofErr w:type="spellEnd"/>
      <w:r w:rsidRPr="006F5A58">
        <w:rPr>
          <w:rFonts w:ascii="Arial" w:hAnsi="Arial"/>
          <w:sz w:val="22"/>
          <w:szCs w:val="22"/>
          <w:lang w:val="en-US"/>
        </w:rPr>
        <w:t xml:space="preserve"> Escherichia coli. International Journal of Medical Microbiology v. 300, p. 367–370, 2010.</w:t>
      </w:r>
    </w:p>
    <w:p w:rsidR="009748FE" w:rsidRPr="006F5A58" w:rsidRDefault="009748FE" w:rsidP="006F5A58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r w:rsidRPr="006F5A58">
        <w:rPr>
          <w:rFonts w:ascii="Arial" w:hAnsi="Arial"/>
          <w:sz w:val="22"/>
          <w:szCs w:val="22"/>
          <w:lang w:val="en-US"/>
        </w:rPr>
        <w:t xml:space="preserve">Johnson, T. J.; Logue, C. M.; Johnson, J. R., </w:t>
      </w:r>
      <w:hyperlink r:id="rId5" w:tooltip="Find more records by this author" w:history="1">
        <w:proofErr w:type="spellStart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Kuskowski</w:t>
        </w:r>
        <w:proofErr w:type="spellEnd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, M. A</w:t>
        </w:r>
      </w:hyperlink>
      <w:r w:rsidRPr="006F5A58">
        <w:rPr>
          <w:rFonts w:ascii="Arial" w:hAnsi="Arial"/>
          <w:sz w:val="22"/>
          <w:szCs w:val="22"/>
          <w:lang w:val="en-US"/>
        </w:rPr>
        <w:t>., (; </w:t>
      </w:r>
      <w:hyperlink r:id="rId6" w:tooltip="Find more records by this author" w:history="1"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Sherwood, J. S. </w:t>
        </w:r>
      </w:hyperlink>
      <w:r w:rsidRPr="006F5A58">
        <w:rPr>
          <w:rFonts w:ascii="Arial" w:hAnsi="Arial"/>
          <w:sz w:val="22"/>
          <w:szCs w:val="22"/>
          <w:lang w:val="en-US"/>
        </w:rPr>
        <w:t xml:space="preserve"> </w:t>
      </w:r>
      <w:hyperlink r:id="rId7" w:tooltip="Find more records by this author" w:history="1"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Barnes, H. J.</w:t>
        </w:r>
      </w:hyperlink>
      <w:r w:rsidRPr="006F5A58">
        <w:rPr>
          <w:rFonts w:ascii="Arial" w:hAnsi="Arial"/>
          <w:sz w:val="22"/>
          <w:szCs w:val="22"/>
          <w:lang w:val="en-US"/>
        </w:rPr>
        <w:t>, </w:t>
      </w:r>
      <w:hyperlink r:id="rId8" w:tooltip="Find more records by this author" w:history="1">
        <w:proofErr w:type="spellStart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DebRoy</w:t>
        </w:r>
        <w:proofErr w:type="spellEnd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, C., </w:t>
        </w:r>
      </w:hyperlink>
      <w:hyperlink r:id="rId9" w:tooltip="Find more records by this author" w:history="1">
        <w:proofErr w:type="spellStart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Wannemuehler</w:t>
        </w:r>
        <w:proofErr w:type="spellEnd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, Y. M. </w:t>
        </w:r>
      </w:hyperlink>
      <w:r w:rsidRPr="006F5A58">
        <w:rPr>
          <w:rFonts w:ascii="Arial" w:hAnsi="Arial"/>
          <w:sz w:val="22"/>
          <w:szCs w:val="22"/>
          <w:lang w:val="en-US"/>
        </w:rPr>
        <w:t>, </w:t>
      </w:r>
      <w:hyperlink r:id="rId10" w:tooltip="Find more records by this author" w:history="1"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Obata-</w:t>
        </w:r>
        <w:proofErr w:type="spellStart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Yasuoka</w:t>
        </w:r>
        <w:proofErr w:type="spellEnd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, M. </w:t>
        </w:r>
      </w:hyperlink>
      <w:hyperlink r:id="rId11" w:tooltip="Find more records by this author" w:history="1">
        <w:proofErr w:type="spellStart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Spanjaard</w:t>
        </w:r>
        <w:proofErr w:type="spellEnd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, L.  </w:t>
        </w:r>
      </w:hyperlink>
      <w:hyperlink r:id="rId12" w:tooltip="Find more records by this author" w:history="1"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Nolan, L. K. </w:t>
        </w:r>
      </w:hyperlink>
      <w:hyperlink r:id="rId13" w:history="1"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Associations </w:t>
        </w:r>
        <w:proofErr w:type="gramStart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Between</w:t>
        </w:r>
        <w:proofErr w:type="gramEnd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 Multidrug Resistance, Plasmid Content, and Virulence Potential Among </w:t>
        </w:r>
        <w:proofErr w:type="spellStart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Extraintestinal</w:t>
        </w:r>
        <w:proofErr w:type="spellEnd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 Pathogenic and </w:t>
        </w:r>
        <w:proofErr w:type="spellStart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Commensal</w:t>
        </w:r>
        <w:proofErr w:type="spellEnd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 Escherichia coli from Humans and Poultry. </w:t>
        </w:r>
      </w:hyperlink>
      <w:proofErr w:type="spellStart"/>
      <w:r w:rsidRPr="006F5A58">
        <w:rPr>
          <w:rFonts w:ascii="Arial" w:hAnsi="Arial"/>
          <w:sz w:val="22"/>
          <w:szCs w:val="22"/>
          <w:lang w:val="en-US"/>
        </w:rPr>
        <w:t>Foodborne</w:t>
      </w:r>
      <w:proofErr w:type="spellEnd"/>
      <w:r w:rsidRPr="006F5A58">
        <w:rPr>
          <w:rFonts w:ascii="Arial" w:hAnsi="Arial"/>
          <w:sz w:val="22"/>
          <w:szCs w:val="22"/>
          <w:lang w:val="en-US"/>
        </w:rPr>
        <w:t xml:space="preserve"> Pathogens and Disease.  v. 9   n. 1   p. 37-46, 2012. </w:t>
      </w:r>
    </w:p>
    <w:p w:rsidR="009748FE" w:rsidRPr="009748FE" w:rsidRDefault="009748FE" w:rsidP="006F5A58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Arial" w:hAnsi="Arial"/>
          <w:sz w:val="20"/>
          <w:lang w:val="en-US"/>
        </w:rPr>
      </w:pPr>
      <w:hyperlink r:id="rId14" w:history="1">
        <w:proofErr w:type="spellStart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Beutin</w:t>
        </w:r>
        <w:proofErr w:type="spellEnd"/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 L</w:t>
        </w:r>
      </w:hyperlink>
      <w:r w:rsidRPr="006F5A58">
        <w:rPr>
          <w:rFonts w:ascii="Arial" w:hAnsi="Arial"/>
          <w:sz w:val="22"/>
          <w:szCs w:val="22"/>
          <w:lang w:val="en-US"/>
        </w:rPr>
        <w:t>, </w:t>
      </w:r>
      <w:hyperlink r:id="rId15" w:history="1"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Martin A</w:t>
        </w:r>
      </w:hyperlink>
      <w:r w:rsidRPr="006F5A58">
        <w:rPr>
          <w:rFonts w:ascii="Arial" w:hAnsi="Arial"/>
          <w:sz w:val="22"/>
          <w:szCs w:val="22"/>
          <w:lang w:val="en-US"/>
        </w:rPr>
        <w:t xml:space="preserve">. Outbreak of Shiga toxin-producing Escherichia coli (STEC) O104:H4 infection in </w:t>
      </w:r>
      <w:smartTag w:uri="urn:schemas-microsoft-com:office:smarttags" w:element="country-region">
        <w:smartTag w:uri="urn:schemas-microsoft-com:office:smarttags" w:element="place">
          <w:r w:rsidRPr="006F5A58">
            <w:rPr>
              <w:rFonts w:ascii="Arial" w:hAnsi="Arial"/>
              <w:sz w:val="22"/>
              <w:szCs w:val="22"/>
              <w:lang w:val="en-US"/>
            </w:rPr>
            <w:t>Germany</w:t>
          </w:r>
        </w:smartTag>
      </w:smartTag>
      <w:r w:rsidRPr="006F5A58">
        <w:rPr>
          <w:rFonts w:ascii="Arial" w:hAnsi="Arial"/>
          <w:sz w:val="22"/>
          <w:szCs w:val="22"/>
          <w:lang w:val="en-US"/>
        </w:rPr>
        <w:t xml:space="preserve"> causes a paradigm shift with regard to human </w:t>
      </w:r>
      <w:proofErr w:type="spellStart"/>
      <w:r w:rsidRPr="006F5A58">
        <w:rPr>
          <w:rFonts w:ascii="Arial" w:hAnsi="Arial"/>
          <w:sz w:val="22"/>
          <w:szCs w:val="22"/>
          <w:lang w:val="en-US"/>
        </w:rPr>
        <w:t>pathogenicity</w:t>
      </w:r>
      <w:proofErr w:type="spellEnd"/>
      <w:r w:rsidRPr="006F5A58">
        <w:rPr>
          <w:rFonts w:ascii="Arial" w:hAnsi="Arial"/>
          <w:sz w:val="22"/>
          <w:szCs w:val="22"/>
          <w:lang w:val="en-US"/>
        </w:rPr>
        <w:t xml:space="preserve"> of STEC strains. </w:t>
      </w:r>
      <w:hyperlink r:id="rId16" w:tooltip="Journal of food protection." w:history="1">
        <w:r w:rsidRPr="006F5A58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J Food Prot.</w:t>
        </w:r>
      </w:hyperlink>
      <w:r w:rsidRPr="006F5A58">
        <w:rPr>
          <w:rFonts w:ascii="Arial" w:hAnsi="Arial"/>
          <w:sz w:val="22"/>
          <w:szCs w:val="22"/>
          <w:lang w:val="en-US"/>
        </w:rPr>
        <w:t> 2012 v. 75, p. 2, 408-1</w:t>
      </w:r>
      <w:r w:rsidRPr="009748FE">
        <w:rPr>
          <w:rFonts w:ascii="Arial" w:hAnsi="Arial"/>
          <w:sz w:val="20"/>
          <w:lang w:val="en-US"/>
        </w:rPr>
        <w:t>8</w:t>
      </w:r>
    </w:p>
    <w:p w:rsidR="009748FE" w:rsidRPr="009748FE" w:rsidRDefault="009748FE" w:rsidP="009748FE">
      <w:pPr>
        <w:pStyle w:val="Lista"/>
        <w:spacing w:before="120" w:after="0"/>
        <w:rPr>
          <w:rFonts w:ascii="Arial" w:hAnsi="Arial" w:cs="Times New Roman"/>
          <w:szCs w:val="24"/>
          <w:lang w:val="en-US"/>
        </w:rPr>
      </w:pPr>
    </w:p>
    <w:p w:rsidR="009748FE" w:rsidRPr="009748FE" w:rsidRDefault="009748FE" w:rsidP="009748FE">
      <w:pPr>
        <w:pStyle w:val="Lista"/>
        <w:spacing w:before="120" w:after="0"/>
        <w:rPr>
          <w:rFonts w:ascii="Arial" w:hAnsi="Arial" w:cs="Times New Roman"/>
          <w:b/>
          <w:szCs w:val="24"/>
          <w:lang w:val="en-US"/>
        </w:rPr>
      </w:pPr>
      <w:r w:rsidRPr="009748FE">
        <w:rPr>
          <w:rFonts w:ascii="Arial" w:hAnsi="Arial" w:cs="Times New Roman"/>
          <w:b/>
          <w:szCs w:val="24"/>
          <w:lang w:val="en-US"/>
        </w:rPr>
        <w:t>REVISTAS ESPECIALIZADAS:</w:t>
      </w:r>
    </w:p>
    <w:p w:rsidR="009748FE" w:rsidRPr="009748FE" w:rsidRDefault="009748FE" w:rsidP="009748FE">
      <w:pPr>
        <w:pStyle w:val="Lista"/>
        <w:spacing w:before="120" w:after="0"/>
        <w:rPr>
          <w:rFonts w:ascii="Arial" w:hAnsi="Arial" w:cs="Times New Roman"/>
          <w:szCs w:val="24"/>
          <w:lang w:val="en-US"/>
        </w:rPr>
      </w:pPr>
    </w:p>
    <w:p w:rsidR="009748FE" w:rsidRPr="009748FE" w:rsidRDefault="009748FE" w:rsidP="00836682">
      <w:pPr>
        <w:numPr>
          <w:ilvl w:val="0"/>
          <w:numId w:val="10"/>
        </w:numPr>
        <w:suppressAutoHyphens/>
        <w:spacing w:before="40"/>
        <w:ind w:left="426" w:hanging="426"/>
        <w:jc w:val="both"/>
        <w:rPr>
          <w:rFonts w:ascii="Arial" w:hAnsi="Arial"/>
          <w:sz w:val="20"/>
          <w:lang w:val="en-US"/>
        </w:rPr>
      </w:pPr>
      <w:r w:rsidRPr="009748FE">
        <w:rPr>
          <w:rFonts w:ascii="Arial" w:hAnsi="Arial"/>
          <w:sz w:val="20"/>
          <w:lang w:val="en-US"/>
        </w:rPr>
        <w:t>Microbial Pathogenesis</w:t>
      </w:r>
    </w:p>
    <w:p w:rsidR="009748FE" w:rsidRPr="009748FE" w:rsidRDefault="009748FE" w:rsidP="00836682">
      <w:pPr>
        <w:numPr>
          <w:ilvl w:val="0"/>
          <w:numId w:val="10"/>
        </w:numPr>
        <w:suppressAutoHyphens/>
        <w:spacing w:before="40"/>
        <w:ind w:left="426" w:hanging="426"/>
        <w:jc w:val="both"/>
        <w:rPr>
          <w:rFonts w:ascii="Arial" w:hAnsi="Arial"/>
          <w:sz w:val="20"/>
          <w:lang w:val="en-US"/>
        </w:rPr>
      </w:pPr>
      <w:r w:rsidRPr="009748FE">
        <w:rPr>
          <w:rFonts w:ascii="Arial" w:hAnsi="Arial"/>
          <w:sz w:val="20"/>
          <w:lang w:val="en-US"/>
        </w:rPr>
        <w:t>Brazilian Journal of Microbiology</w:t>
      </w:r>
    </w:p>
    <w:p w:rsidR="009748FE" w:rsidRPr="009748FE" w:rsidRDefault="009748FE" w:rsidP="00836682">
      <w:pPr>
        <w:numPr>
          <w:ilvl w:val="0"/>
          <w:numId w:val="10"/>
        </w:numPr>
        <w:suppressAutoHyphens/>
        <w:spacing w:before="40"/>
        <w:ind w:left="426" w:hanging="426"/>
        <w:jc w:val="both"/>
        <w:rPr>
          <w:rFonts w:ascii="Arial" w:hAnsi="Arial"/>
          <w:sz w:val="20"/>
          <w:lang w:val="en-US"/>
        </w:rPr>
      </w:pPr>
      <w:r w:rsidRPr="009748FE">
        <w:rPr>
          <w:rFonts w:ascii="Arial" w:hAnsi="Arial"/>
          <w:sz w:val="20"/>
          <w:lang w:val="en-US"/>
        </w:rPr>
        <w:t>Comparative Immunology, Microbiology and Infectious Diseases</w:t>
      </w:r>
    </w:p>
    <w:p w:rsidR="009748FE" w:rsidRPr="009748FE" w:rsidRDefault="009748FE" w:rsidP="00836682">
      <w:pPr>
        <w:pStyle w:val="Corpodetexto2"/>
        <w:numPr>
          <w:ilvl w:val="0"/>
          <w:numId w:val="10"/>
        </w:numPr>
        <w:spacing w:before="40" w:after="0"/>
        <w:ind w:left="426" w:hanging="426"/>
        <w:rPr>
          <w:rFonts w:ascii="Arial" w:hAnsi="Arial"/>
          <w:sz w:val="20"/>
          <w:szCs w:val="24"/>
          <w:u w:val="none"/>
        </w:rPr>
      </w:pPr>
      <w:r w:rsidRPr="009748FE">
        <w:rPr>
          <w:rFonts w:ascii="Arial" w:hAnsi="Arial"/>
          <w:sz w:val="20"/>
          <w:szCs w:val="24"/>
          <w:u w:val="none"/>
        </w:rPr>
        <w:t>Brazilian Journal of Medical and Biological Research</w:t>
      </w:r>
    </w:p>
    <w:p w:rsidR="009748FE" w:rsidRPr="009748FE" w:rsidRDefault="009748FE" w:rsidP="00836682">
      <w:pPr>
        <w:numPr>
          <w:ilvl w:val="0"/>
          <w:numId w:val="10"/>
        </w:numPr>
        <w:suppressAutoHyphens/>
        <w:spacing w:before="40"/>
        <w:ind w:left="426" w:hanging="426"/>
        <w:jc w:val="both"/>
        <w:rPr>
          <w:rFonts w:ascii="Arial" w:hAnsi="Arial"/>
          <w:sz w:val="20"/>
          <w:lang w:val="en-US"/>
        </w:rPr>
      </w:pPr>
      <w:r w:rsidRPr="009748FE">
        <w:rPr>
          <w:rFonts w:ascii="Arial" w:hAnsi="Arial"/>
          <w:sz w:val="20"/>
          <w:lang w:val="en-US"/>
        </w:rPr>
        <w:t>Journal of Infectious Diseases</w:t>
      </w:r>
    </w:p>
    <w:p w:rsidR="009748FE" w:rsidRPr="009748FE" w:rsidRDefault="009748FE" w:rsidP="00836682">
      <w:pPr>
        <w:pStyle w:val="ndice"/>
        <w:numPr>
          <w:ilvl w:val="0"/>
          <w:numId w:val="10"/>
        </w:numPr>
        <w:suppressLineNumbers w:val="0"/>
        <w:spacing w:before="40"/>
        <w:ind w:left="426" w:hanging="426"/>
        <w:jc w:val="both"/>
        <w:rPr>
          <w:rFonts w:ascii="Arial" w:hAnsi="Arial" w:cs="Times New Roman"/>
          <w:sz w:val="20"/>
          <w:szCs w:val="24"/>
          <w:lang w:val="en-US"/>
        </w:rPr>
      </w:pPr>
      <w:r w:rsidRPr="009748FE">
        <w:rPr>
          <w:rFonts w:ascii="Arial" w:hAnsi="Arial" w:cs="Times New Roman"/>
          <w:sz w:val="20"/>
          <w:szCs w:val="24"/>
          <w:lang w:val="en-US"/>
        </w:rPr>
        <w:t>Journal of Clinical Microbiology</w:t>
      </w:r>
    </w:p>
    <w:p w:rsidR="009748FE" w:rsidRPr="009748FE" w:rsidRDefault="009748FE" w:rsidP="00836682">
      <w:pPr>
        <w:numPr>
          <w:ilvl w:val="0"/>
          <w:numId w:val="10"/>
        </w:numPr>
        <w:suppressAutoHyphens/>
        <w:spacing w:before="40"/>
        <w:ind w:left="426" w:hanging="426"/>
        <w:jc w:val="both"/>
        <w:rPr>
          <w:rFonts w:ascii="Arial" w:hAnsi="Arial"/>
          <w:sz w:val="20"/>
          <w:lang w:val="en-US"/>
        </w:rPr>
      </w:pPr>
      <w:r w:rsidRPr="009748FE">
        <w:rPr>
          <w:rFonts w:ascii="Arial" w:hAnsi="Arial"/>
          <w:sz w:val="20"/>
          <w:lang w:val="en-US"/>
        </w:rPr>
        <w:t>Journal of Medical Microbiology</w:t>
      </w:r>
    </w:p>
    <w:p w:rsidR="009748FE" w:rsidRPr="009748FE" w:rsidRDefault="009748FE" w:rsidP="00836682">
      <w:pPr>
        <w:pStyle w:val="Ttulo4"/>
        <w:numPr>
          <w:ilvl w:val="0"/>
          <w:numId w:val="10"/>
        </w:numPr>
        <w:suppressAutoHyphens/>
        <w:spacing w:before="40" w:after="0"/>
        <w:ind w:left="426" w:hanging="426"/>
        <w:jc w:val="both"/>
        <w:rPr>
          <w:rFonts w:ascii="Arial" w:hAnsi="Arial"/>
          <w:b w:val="0"/>
          <w:bCs w:val="0"/>
          <w:sz w:val="20"/>
          <w:szCs w:val="24"/>
        </w:rPr>
      </w:pPr>
      <w:r w:rsidRPr="009748FE">
        <w:rPr>
          <w:rFonts w:ascii="Arial" w:hAnsi="Arial"/>
          <w:b w:val="0"/>
          <w:bCs w:val="0"/>
          <w:sz w:val="20"/>
          <w:szCs w:val="24"/>
        </w:rPr>
        <w:t xml:space="preserve">FEMS </w:t>
      </w:r>
      <w:proofErr w:type="spellStart"/>
      <w:r w:rsidRPr="009748FE">
        <w:rPr>
          <w:rFonts w:ascii="Arial" w:hAnsi="Arial"/>
          <w:b w:val="0"/>
          <w:bCs w:val="0"/>
          <w:sz w:val="20"/>
          <w:szCs w:val="24"/>
        </w:rPr>
        <w:t>Microbiological</w:t>
      </w:r>
      <w:proofErr w:type="spellEnd"/>
      <w:r w:rsidRPr="009748FE">
        <w:rPr>
          <w:rFonts w:ascii="Arial" w:hAnsi="Arial"/>
          <w:b w:val="0"/>
          <w:bCs w:val="0"/>
          <w:sz w:val="20"/>
          <w:szCs w:val="24"/>
        </w:rPr>
        <w:t xml:space="preserve"> </w:t>
      </w:r>
      <w:proofErr w:type="spellStart"/>
      <w:r w:rsidRPr="009748FE">
        <w:rPr>
          <w:rFonts w:ascii="Arial" w:hAnsi="Arial"/>
          <w:b w:val="0"/>
          <w:bCs w:val="0"/>
          <w:sz w:val="20"/>
          <w:szCs w:val="24"/>
        </w:rPr>
        <w:t>Letters</w:t>
      </w:r>
      <w:proofErr w:type="spellEnd"/>
    </w:p>
    <w:p w:rsidR="009748FE" w:rsidRPr="009748FE" w:rsidRDefault="009748FE" w:rsidP="00836682">
      <w:pPr>
        <w:pStyle w:val="Ttulo4"/>
        <w:numPr>
          <w:ilvl w:val="0"/>
          <w:numId w:val="10"/>
        </w:numPr>
        <w:suppressAutoHyphens/>
        <w:spacing w:before="40" w:after="0"/>
        <w:ind w:left="426" w:hanging="426"/>
        <w:jc w:val="both"/>
        <w:rPr>
          <w:rFonts w:ascii="Arial" w:hAnsi="Arial"/>
          <w:b w:val="0"/>
          <w:bCs w:val="0"/>
          <w:sz w:val="20"/>
          <w:szCs w:val="24"/>
        </w:rPr>
      </w:pPr>
      <w:proofErr w:type="spellStart"/>
      <w:r w:rsidRPr="009748FE">
        <w:rPr>
          <w:rFonts w:ascii="Arial" w:hAnsi="Arial"/>
          <w:b w:val="0"/>
          <w:bCs w:val="0"/>
          <w:sz w:val="20"/>
          <w:szCs w:val="24"/>
        </w:rPr>
        <w:t>Microbiology</w:t>
      </w:r>
      <w:proofErr w:type="spellEnd"/>
      <w:r w:rsidRPr="009748FE">
        <w:rPr>
          <w:rFonts w:ascii="Arial" w:hAnsi="Arial"/>
          <w:b w:val="0"/>
          <w:bCs w:val="0"/>
          <w:sz w:val="20"/>
          <w:szCs w:val="24"/>
        </w:rPr>
        <w:t xml:space="preserve"> </w:t>
      </w:r>
      <w:proofErr w:type="spellStart"/>
      <w:r w:rsidRPr="009748FE">
        <w:rPr>
          <w:rFonts w:ascii="Arial" w:hAnsi="Arial"/>
          <w:b w:val="0"/>
          <w:bCs w:val="0"/>
          <w:sz w:val="20"/>
          <w:szCs w:val="24"/>
        </w:rPr>
        <w:t>and</w:t>
      </w:r>
      <w:proofErr w:type="spellEnd"/>
      <w:r w:rsidRPr="009748FE">
        <w:rPr>
          <w:rFonts w:ascii="Arial" w:hAnsi="Arial"/>
          <w:b w:val="0"/>
          <w:bCs w:val="0"/>
          <w:sz w:val="20"/>
          <w:szCs w:val="24"/>
        </w:rPr>
        <w:t xml:space="preserve"> </w:t>
      </w:r>
      <w:proofErr w:type="spellStart"/>
      <w:r w:rsidRPr="009748FE">
        <w:rPr>
          <w:rFonts w:ascii="Arial" w:hAnsi="Arial"/>
          <w:b w:val="0"/>
          <w:bCs w:val="0"/>
          <w:sz w:val="20"/>
          <w:szCs w:val="24"/>
        </w:rPr>
        <w:t>Imunology</w:t>
      </w:r>
      <w:proofErr w:type="spellEnd"/>
    </w:p>
    <w:p w:rsidR="009748FE" w:rsidRPr="009748FE" w:rsidRDefault="009748FE" w:rsidP="00836682">
      <w:pPr>
        <w:pStyle w:val="Ttulo5"/>
        <w:keepNext/>
        <w:numPr>
          <w:ilvl w:val="0"/>
          <w:numId w:val="10"/>
        </w:numPr>
        <w:suppressAutoHyphens/>
        <w:spacing w:before="40" w:after="0"/>
        <w:ind w:left="426" w:hanging="426"/>
        <w:rPr>
          <w:rFonts w:ascii="Arial" w:hAnsi="Arial"/>
          <w:b w:val="0"/>
          <w:bCs w:val="0"/>
          <w:i w:val="0"/>
          <w:iCs w:val="0"/>
          <w:sz w:val="20"/>
          <w:szCs w:val="24"/>
        </w:rPr>
      </w:pPr>
      <w:proofErr w:type="gramStart"/>
      <w:r w:rsidRPr="009748FE">
        <w:rPr>
          <w:rFonts w:ascii="Arial" w:hAnsi="Arial"/>
          <w:b w:val="0"/>
          <w:bCs w:val="0"/>
          <w:i w:val="0"/>
          <w:iCs w:val="0"/>
          <w:sz w:val="20"/>
          <w:szCs w:val="24"/>
        </w:rPr>
        <w:t>11.</w:t>
      </w:r>
      <w:proofErr w:type="spellStart"/>
      <w:proofErr w:type="gramEnd"/>
      <w:r w:rsidRPr="009748FE">
        <w:rPr>
          <w:rFonts w:ascii="Arial" w:hAnsi="Arial"/>
          <w:b w:val="0"/>
          <w:bCs w:val="0"/>
          <w:i w:val="0"/>
          <w:iCs w:val="0"/>
          <w:sz w:val="20"/>
          <w:szCs w:val="24"/>
        </w:rPr>
        <w:t>Trends</w:t>
      </w:r>
      <w:proofErr w:type="spellEnd"/>
      <w:r w:rsidRPr="009748FE">
        <w:rPr>
          <w:rFonts w:ascii="Arial" w:hAnsi="Arial"/>
          <w:b w:val="0"/>
          <w:bCs w:val="0"/>
          <w:i w:val="0"/>
          <w:iCs w:val="0"/>
          <w:sz w:val="20"/>
          <w:szCs w:val="24"/>
        </w:rPr>
        <w:t xml:space="preserve"> in </w:t>
      </w:r>
      <w:proofErr w:type="spellStart"/>
      <w:r w:rsidRPr="009748FE">
        <w:rPr>
          <w:rFonts w:ascii="Arial" w:hAnsi="Arial"/>
          <w:b w:val="0"/>
          <w:bCs w:val="0"/>
          <w:i w:val="0"/>
          <w:iCs w:val="0"/>
          <w:sz w:val="20"/>
          <w:szCs w:val="24"/>
        </w:rPr>
        <w:t>Microbiology</w:t>
      </w:r>
      <w:proofErr w:type="spellEnd"/>
    </w:p>
    <w:p w:rsidR="009748FE" w:rsidRDefault="009748FE" w:rsidP="00836682">
      <w:pPr>
        <w:pStyle w:val="ndice"/>
        <w:numPr>
          <w:ilvl w:val="0"/>
          <w:numId w:val="10"/>
        </w:numPr>
        <w:suppressLineNumbers w:val="0"/>
        <w:spacing w:before="40"/>
        <w:ind w:left="426" w:hanging="426"/>
        <w:jc w:val="both"/>
        <w:rPr>
          <w:rFonts w:ascii="Arial" w:hAnsi="Arial" w:cs="Times New Roman"/>
          <w:sz w:val="20"/>
          <w:szCs w:val="24"/>
          <w:lang w:val="en-US"/>
        </w:rPr>
      </w:pPr>
      <w:r w:rsidRPr="009748FE">
        <w:rPr>
          <w:rFonts w:ascii="Arial" w:hAnsi="Arial" w:cs="Times New Roman"/>
          <w:sz w:val="20"/>
          <w:szCs w:val="24"/>
          <w:lang w:val="en-US"/>
        </w:rPr>
        <w:t>Journal of Applied Microbiology</w:t>
      </w:r>
    </w:p>
    <w:p w:rsidR="001E577A" w:rsidRDefault="001E577A" w:rsidP="001E577A">
      <w:pPr>
        <w:pStyle w:val="ndice"/>
        <w:suppressLineNumbers w:val="0"/>
        <w:spacing w:before="120"/>
        <w:jc w:val="both"/>
        <w:rPr>
          <w:rFonts w:ascii="Arial" w:hAnsi="Arial" w:cs="Times New Roman"/>
          <w:sz w:val="20"/>
          <w:szCs w:val="24"/>
          <w:lang w:val="en-US"/>
        </w:rPr>
      </w:pPr>
    </w:p>
    <w:p w:rsidR="00836682" w:rsidRDefault="00836682" w:rsidP="001E577A">
      <w:pPr>
        <w:pStyle w:val="ndice"/>
        <w:suppressLineNumbers w:val="0"/>
        <w:spacing w:before="120"/>
        <w:jc w:val="both"/>
        <w:rPr>
          <w:rFonts w:ascii="Arial" w:hAnsi="Arial" w:cs="Times New Roman"/>
          <w:sz w:val="20"/>
          <w:szCs w:val="24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836682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836682" w:rsidRDefault="00836682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1E577A" w:rsidRDefault="001E577A" w:rsidP="001E577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1E577A" w:rsidRPr="00771A72" w:rsidTr="001E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1E577A" w:rsidRPr="00771A72" w:rsidRDefault="001E577A" w:rsidP="001E577A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771A72">
              <w:rPr>
                <w:rFonts w:ascii="Arial" w:hAnsi="Arial" w:cs="Arial"/>
                <w:szCs w:val="24"/>
              </w:rPr>
              <w:t>1ª</w:t>
            </w:r>
          </w:p>
        </w:tc>
      </w:tr>
      <w:tr w:rsidR="001E577A" w:rsidRPr="00771A72" w:rsidTr="001E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1E577A" w:rsidRPr="00771A72" w:rsidRDefault="001E577A" w:rsidP="001E57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71A7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1E577A" w:rsidRPr="00771A72" w:rsidTr="001E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1E577A" w:rsidRPr="001E577A" w:rsidRDefault="001E577A" w:rsidP="001E577A">
            <w:pPr>
              <w:pStyle w:val="Corpodetexto2"/>
              <w:rPr>
                <w:rFonts w:ascii="Arial" w:hAnsi="Arial" w:cs="Arial"/>
                <w:lang w:val="pt-BR"/>
              </w:rPr>
            </w:pPr>
          </w:p>
          <w:p w:rsidR="001E577A" w:rsidRPr="001E577A" w:rsidRDefault="001E577A" w:rsidP="001E577A">
            <w:pPr>
              <w:pStyle w:val="Corpodetexto2"/>
              <w:rPr>
                <w:rFonts w:ascii="Arial" w:hAnsi="Arial" w:cs="Arial"/>
                <w:lang w:val="pt-BR"/>
              </w:rPr>
            </w:pPr>
            <w:r w:rsidRPr="008B587F">
              <w:rPr>
                <w:rFonts w:ascii="Arial" w:hAnsi="Arial" w:cs="Arial"/>
                <w:u w:val="none"/>
                <w:lang w:val="pt-BR"/>
              </w:rPr>
              <w:t>Os alunos serão avaliados continuamente pelo interesse nos temas abordados e pelo desempenho e participação durante a apresentação e discussão de seminários</w:t>
            </w:r>
            <w:r w:rsidR="008B587F">
              <w:rPr>
                <w:rFonts w:ascii="Arial" w:hAnsi="Arial" w:cs="Arial"/>
                <w:u w:val="none"/>
                <w:lang w:val="pt-BR"/>
              </w:rPr>
              <w:t>.</w:t>
            </w:r>
            <w:r w:rsidRPr="001E577A">
              <w:rPr>
                <w:rFonts w:ascii="Arial" w:hAnsi="Arial" w:cs="Arial"/>
                <w:lang w:val="pt-BR"/>
              </w:rPr>
              <w:t xml:space="preserve"> </w:t>
            </w:r>
          </w:p>
          <w:p w:rsidR="001E577A" w:rsidRPr="00771A72" w:rsidRDefault="001E577A" w:rsidP="001E577A">
            <w:pPr>
              <w:rPr>
                <w:rFonts w:ascii="Arial" w:hAnsi="Arial" w:cs="Arial"/>
                <w:sz w:val="22"/>
              </w:rPr>
            </w:pPr>
          </w:p>
          <w:p w:rsidR="001E577A" w:rsidRPr="00771A72" w:rsidRDefault="001E577A" w:rsidP="001E57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1E577A" w:rsidRPr="009748FE" w:rsidRDefault="001E577A" w:rsidP="001E577A">
      <w:pPr>
        <w:pStyle w:val="ndice"/>
        <w:suppressLineNumbers w:val="0"/>
        <w:spacing w:before="120"/>
        <w:jc w:val="both"/>
        <w:rPr>
          <w:rFonts w:ascii="Arial" w:hAnsi="Arial" w:cs="Times New Roman"/>
          <w:sz w:val="20"/>
          <w:szCs w:val="24"/>
          <w:lang w:val="en-US"/>
        </w:rPr>
      </w:pPr>
    </w:p>
    <w:sectPr w:rsidR="001E577A" w:rsidRPr="00974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CE568D9"/>
    <w:multiLevelType w:val="hybridMultilevel"/>
    <w:tmpl w:val="33E2EF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670B6"/>
    <w:multiLevelType w:val="hybridMultilevel"/>
    <w:tmpl w:val="6672AE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02710"/>
    <w:multiLevelType w:val="hybridMultilevel"/>
    <w:tmpl w:val="A22AC2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B493C"/>
    <w:multiLevelType w:val="hybridMultilevel"/>
    <w:tmpl w:val="7AE63D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30622"/>
    <w:multiLevelType w:val="hybridMultilevel"/>
    <w:tmpl w:val="0860A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3612C"/>
    <w:multiLevelType w:val="hybridMultilevel"/>
    <w:tmpl w:val="6CDCA8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606FB"/>
    <w:multiLevelType w:val="hybridMultilevel"/>
    <w:tmpl w:val="1D14EF5C"/>
    <w:lvl w:ilvl="0" w:tplc="2AF4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748FE"/>
    <w:rsid w:val="001E577A"/>
    <w:rsid w:val="00547E3E"/>
    <w:rsid w:val="00682B83"/>
    <w:rsid w:val="006F5A58"/>
    <w:rsid w:val="00836682"/>
    <w:rsid w:val="008B587F"/>
    <w:rsid w:val="009748FE"/>
    <w:rsid w:val="00A10DF3"/>
    <w:rsid w:val="00A92196"/>
    <w:rsid w:val="00AA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FE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qFormat/>
    <w:rsid w:val="009748FE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9748FE"/>
    <w:pPr>
      <w:keepNext/>
      <w:numPr>
        <w:ilvl w:val="1"/>
        <w:numId w:val="1"/>
      </w:numPr>
      <w:suppressAutoHyphens/>
      <w:spacing w:before="120" w:after="120"/>
      <w:outlineLvl w:val="1"/>
    </w:pPr>
    <w:rPr>
      <w:rFonts w:ascii="Times New Roman" w:hAnsi="Times New Roman"/>
      <w:b/>
      <w:sz w:val="20"/>
      <w:lang w:eastAsia="ar-SA"/>
    </w:rPr>
  </w:style>
  <w:style w:type="paragraph" w:styleId="Ttulo4">
    <w:name w:val="heading 4"/>
    <w:basedOn w:val="Normal"/>
    <w:next w:val="Normal"/>
    <w:qFormat/>
    <w:rsid w:val="009748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74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9748FE"/>
    <w:rPr>
      <w:color w:val="0033CC"/>
      <w:u w:val="single"/>
    </w:rPr>
  </w:style>
  <w:style w:type="paragraph" w:styleId="Lista">
    <w:name w:val="List"/>
    <w:basedOn w:val="Corpodetexto"/>
    <w:rsid w:val="009748FE"/>
    <w:pPr>
      <w:suppressAutoHyphens/>
      <w:spacing w:before="60" w:after="60"/>
      <w:jc w:val="both"/>
    </w:pPr>
    <w:rPr>
      <w:rFonts w:ascii="Times New Roman" w:hAnsi="Times New Roman" w:cs="Tahoma"/>
      <w:sz w:val="20"/>
      <w:lang w:eastAsia="ar-SA"/>
    </w:rPr>
  </w:style>
  <w:style w:type="paragraph" w:customStyle="1" w:styleId="ndice">
    <w:name w:val="Índice"/>
    <w:basedOn w:val="Normal"/>
    <w:rsid w:val="009748FE"/>
    <w:pPr>
      <w:suppressLineNumbers/>
      <w:suppressAutoHyphens/>
    </w:pPr>
    <w:rPr>
      <w:rFonts w:cs="Tahoma"/>
      <w:lang w:eastAsia="ar-SA"/>
    </w:rPr>
  </w:style>
  <w:style w:type="paragraph" w:styleId="Corpodetexto2">
    <w:name w:val="Body Text 2"/>
    <w:basedOn w:val="Normal"/>
    <w:rsid w:val="009748FE"/>
    <w:pPr>
      <w:suppressAutoHyphens/>
      <w:spacing w:before="60" w:after="60"/>
      <w:jc w:val="both"/>
    </w:pPr>
    <w:rPr>
      <w:rFonts w:ascii="Times New Roman" w:hAnsi="Times New Roman"/>
      <w:sz w:val="22"/>
      <w:u w:val="single"/>
      <w:lang w:val="en-US" w:eastAsia="ar-SA"/>
    </w:rPr>
  </w:style>
  <w:style w:type="paragraph" w:styleId="Corpodetexto">
    <w:name w:val="Body Text"/>
    <w:basedOn w:val="Normal"/>
    <w:rsid w:val="009748FE"/>
    <w:pPr>
      <w:spacing w:after="120"/>
    </w:pPr>
  </w:style>
  <w:style w:type="character" w:customStyle="1" w:styleId="Ttulo1Char">
    <w:name w:val="Título 1 Char"/>
    <w:basedOn w:val="Fontepargpadro"/>
    <w:link w:val="Ttulo1"/>
    <w:rsid w:val="00836682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OneClickSearch.do?product=WOS&amp;search_mode=OneClickSearch&amp;colName=WOS&amp;SID=3Coc7bNDOLH4dNdHabN&amp;field=AU&amp;value=DebRoy,%20C" TargetMode="External"/><Relationship Id="rId13" Type="http://schemas.openxmlformats.org/officeDocument/2006/relationships/hyperlink" Target="http://apps.webofknowledge.com/full_record.do?product=WOS&amp;search_mode=GeneralSearch&amp;qid=1&amp;SID=3Coc7bNDOLH4dNdHabN&amp;page=6&amp;doc=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OneClickSearch.do?product=WOS&amp;search_mode=OneClickSearch&amp;colName=WOS&amp;SID=3Coc7bNDOLH4dNdHabN&amp;field=AU&amp;value=Barnes,%20HJ" TargetMode="External"/><Relationship Id="rId12" Type="http://schemas.openxmlformats.org/officeDocument/2006/relationships/hyperlink" Target="http://apps.webofknowledge.com/OneClickSearch.do?product=WOS&amp;search_mode=OneClickSearch&amp;colName=WOS&amp;SID=3Coc7bNDOLH4dNdHabN&amp;field=AU&amp;value=Nolan,%20L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22896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OneClickSearch.do?product=WOS&amp;search_mode=OneClickSearch&amp;colName=WOS&amp;SID=3Coc7bNDOLH4dNdHabN&amp;field=AU&amp;value=Sherwood,%20JS" TargetMode="External"/><Relationship Id="rId11" Type="http://schemas.openxmlformats.org/officeDocument/2006/relationships/hyperlink" Target="http://apps.webofknowledge.com/OneClickSearch.do?product=WOS&amp;search_mode=OneClickSearch&amp;colName=WOS&amp;SID=3Coc7bNDOLH4dNdHabN&amp;field=AU&amp;value=Spanjaard,%20L" TargetMode="External"/><Relationship Id="rId5" Type="http://schemas.openxmlformats.org/officeDocument/2006/relationships/hyperlink" Target="http://apps.webofknowledge.com/OneClickSearch.do?product=WOS&amp;search_mode=OneClickSearch&amp;colName=WOS&amp;SID=3Coc7bNDOLH4dNdHabN&amp;field=AU&amp;value=Kuskowski,%20MA" TargetMode="External"/><Relationship Id="rId15" Type="http://schemas.openxmlformats.org/officeDocument/2006/relationships/hyperlink" Target="http://www.ncbi.nlm.nih.gov/pubmed?term=%22Martin%20A%22%5BAuthor%5D" TargetMode="External"/><Relationship Id="rId10" Type="http://schemas.openxmlformats.org/officeDocument/2006/relationships/hyperlink" Target="http://apps.webofknowledge.com/OneClickSearch.do?product=WOS&amp;search_mode=OneClickSearch&amp;colName=WOS&amp;SID=3Coc7bNDOLH4dNdHabN&amp;field=AU&amp;value=Obata-Yasuoka,%2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OneClickSearch.do?product=WOS&amp;search_mode=OneClickSearch&amp;colName=WOS&amp;SID=3Coc7bNDOLH4dNdHabN&amp;field=AU&amp;value=Wannemuehler,%20YM" TargetMode="External"/><Relationship Id="rId14" Type="http://schemas.openxmlformats.org/officeDocument/2006/relationships/hyperlink" Target="http://www.ncbi.nlm.nih.gov/pubmed?term=%22Beutin%20L%22%5BAuthor%5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4975</CharactersWithSpaces>
  <SharedDoc>false</SharedDoc>
  <HLinks>
    <vt:vector size="72" baseType="variant">
      <vt:variant>
        <vt:i4>3735594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http://www.ncbi.nlm.nih.gov/pubmed/22289607</vt:lpwstr>
      </vt:variant>
      <vt:variant>
        <vt:lpwstr/>
      </vt:variant>
      <vt:variant>
        <vt:i4>4390942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http://www.ncbi.nlm.nih.gov/pubmed?term=%22Martin%20A%22%5BAuthor%5D</vt:lpwstr>
      </vt:variant>
      <vt:variant>
        <vt:lpwstr/>
      </vt:variant>
      <vt:variant>
        <vt:i4>4915223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http://www.ncbi.nlm.nih.gov/pubmed?term=%22Beutin%20L%22%5BAuthor%5D</vt:lpwstr>
      </vt:variant>
      <vt:variant>
        <vt:lpwstr/>
      </vt:variant>
      <vt:variant>
        <vt:i4>6225921</vt:i4>
      </vt:variant>
      <vt:variant>
        <vt:i4>24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http://apps.webofknowledge.com/full_record.do?product=WOS&amp;search_mode=GeneralSearch&amp;qid=1&amp;SID=3Coc7bNDOLH4dNdHabN&amp;page=6&amp;doc=55</vt:lpwstr>
      </vt:variant>
      <vt:variant>
        <vt:lpwstr/>
      </vt:variant>
      <vt:variant>
        <vt:i4>5243005</vt:i4>
      </vt:variant>
      <vt:variant>
        <vt:i4>21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http://apps.webofknowledge.com/OneClickSearch.do?product=WOS&amp;search_mode=OneClickSearch&amp;colName=WOS&amp;SID=3Coc7bNDOLH4dNdHabN&amp;field=AU&amp;value=Nolan,%20LK</vt:lpwstr>
      </vt:variant>
      <vt:variant>
        <vt:lpwstr/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http://apps.webofknowledge.com/OneClickSearch.do?product=WOS&amp;search_mode=OneClickSearch&amp;colName=WOS&amp;SID=3Coc7bNDOLH4dNdHabN&amp;field=AU&amp;value=Spanjaard,%20L</vt:lpwstr>
      </vt:variant>
      <vt:variant>
        <vt:lpwstr/>
      </vt:variant>
      <vt:variant>
        <vt:i4>3932251</vt:i4>
      </vt:variant>
      <vt:variant>
        <vt:i4>15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http://apps.webofknowledge.com/OneClickSearch.do?product=WOS&amp;search_mode=OneClickSearch&amp;colName=WOS&amp;SID=3Coc7bNDOLH4dNdHabN&amp;field=AU&amp;value=Obata-Yasuoka,%20M</vt:lpwstr>
      </vt:variant>
      <vt:variant>
        <vt:lpwstr/>
      </vt:variant>
      <vt:variant>
        <vt:i4>2162701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http://apps.webofknowledge.com/OneClickSearch.do?product=WOS&amp;search_mode=OneClickSearch&amp;colName=WOS&amp;SID=3Coc7bNDOLH4dNdHabN&amp;field=AU&amp;value=Wannemuehler,%20YM</vt:lpwstr>
      </vt:variant>
      <vt:variant>
        <vt:lpwstr/>
      </vt:variant>
      <vt:variant>
        <vt:i4>5636218</vt:i4>
      </vt:variant>
      <vt:variant>
        <vt:i4>9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http://apps.webofknowledge.com/OneClickSearch.do?product=WOS&amp;search_mode=OneClickSearch&amp;colName=WOS&amp;SID=3Coc7bNDOLH4dNdHabN&amp;field=AU&amp;value=DebRoy,%20C</vt:lpwstr>
      </vt:variant>
      <vt:variant>
        <vt:lpwstr/>
      </vt:variant>
      <vt:variant>
        <vt:i4>4259944</vt:i4>
      </vt:variant>
      <vt:variant>
        <vt:i4>6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http://apps.webofknowledge.com/OneClickSearch.do?product=WOS&amp;search_mode=OneClickSearch&amp;colName=WOS&amp;SID=3Coc7bNDOLH4dNdHabN&amp;field=AU&amp;value=Barnes,%20HJ</vt:lpwstr>
      </vt:variant>
      <vt:variant>
        <vt:lpwstr/>
      </vt:variant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http://apps.webofknowledge.com/OneClickSearch.do?product=WOS&amp;search_mode=OneClickSearch&amp;colName=WOS&amp;SID=3Coc7bNDOLH4dNdHabN&amp;field=AU&amp;value=Sherwood,%20JS</vt:lpwstr>
      </vt:variant>
      <vt:variant>
        <vt:lpwstr/>
      </vt:variant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http://apps.webofknowledge.com/OneClickSearch.do?product=WOS&amp;search_mode=OneClickSearch&amp;colName=WOS&amp;SID=3Coc7bNDOLH4dNdHabN&amp;field=AU&amp;value=Kuskowski,%20MA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3</cp:revision>
  <dcterms:created xsi:type="dcterms:W3CDTF">2019-06-14T18:16:00Z</dcterms:created>
  <dcterms:modified xsi:type="dcterms:W3CDTF">2019-06-14T18:17:00Z</dcterms:modified>
</cp:coreProperties>
</file>